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F3D571" w14:textId="1714ABD8" w:rsidR="00CD72BA" w:rsidRPr="009644BD" w:rsidRDefault="0000501E" w:rsidP="006B2D4A">
      <w:pPr>
        <w:pStyle w:val="Title"/>
        <w:jc w:val="left"/>
      </w:pPr>
      <w:bookmarkStart w:id="0" w:name="_Hlk10707456"/>
      <w:r>
        <w:rPr>
          <w:noProof/>
          <w:lang w:eastAsia="zh-TW"/>
        </w:rPr>
        <w:drawing>
          <wp:anchor distT="0" distB="0" distL="114300" distR="114300" simplePos="0" relativeHeight="251657728" behindDoc="0" locked="0" layoutInCell="1" allowOverlap="1" wp14:anchorId="73CC218B" wp14:editId="792FC363">
            <wp:simplePos x="0" y="0"/>
            <wp:positionH relativeFrom="column">
              <wp:posOffset>2844165</wp:posOffset>
            </wp:positionH>
            <wp:positionV relativeFrom="paragraph">
              <wp:posOffset>44450</wp:posOffset>
            </wp:positionV>
            <wp:extent cx="2566035" cy="671830"/>
            <wp:effectExtent l="19050" t="0" r="5715" b="0"/>
            <wp:wrapTight wrapText="bothSides">
              <wp:wrapPolygon edited="0">
                <wp:start x="-160" y="0"/>
                <wp:lineTo x="-160" y="20824"/>
                <wp:lineTo x="21648" y="20824"/>
                <wp:lineTo x="21648" y="0"/>
                <wp:lineTo x="-160" y="0"/>
              </wp:wrapPolygon>
            </wp:wrapTight>
            <wp:docPr id="2" name="Picture 2" descr="DRPC-letterhead-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PC-letterhead-CMYK"/>
                    <pic:cNvPicPr>
                      <a:picLocks noChangeAspect="1" noChangeArrowheads="1"/>
                    </pic:cNvPicPr>
                  </pic:nvPicPr>
                  <pic:blipFill>
                    <a:blip r:embed="rId8"/>
                    <a:srcRect l="5563" t="27438" r="47554" b="9583"/>
                    <a:stretch>
                      <a:fillRect/>
                    </a:stretch>
                  </pic:blipFill>
                  <pic:spPr bwMode="auto">
                    <a:xfrm>
                      <a:off x="0" y="0"/>
                      <a:ext cx="2566035" cy="671830"/>
                    </a:xfrm>
                    <a:prstGeom prst="rect">
                      <a:avLst/>
                    </a:prstGeom>
                    <a:noFill/>
                    <a:ln w="9525">
                      <a:noFill/>
                      <a:miter lim="800000"/>
                      <a:headEnd/>
                      <a:tailEnd/>
                    </a:ln>
                  </pic:spPr>
                </pic:pic>
              </a:graphicData>
            </a:graphic>
          </wp:anchor>
        </w:drawing>
      </w:r>
      <w:r w:rsidR="00A42002">
        <w:rPr>
          <w:noProof/>
          <w:lang w:eastAsia="zh-TW"/>
        </w:rPr>
        <w:drawing>
          <wp:inline distT="0" distB="0" distL="0" distR="0" wp14:anchorId="386795F1" wp14:editId="78F00475">
            <wp:extent cx="581025" cy="790575"/>
            <wp:effectExtent l="19050" t="0" r="9525" b="0"/>
            <wp:docPr id="1" name="Picture 1" descr="link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nklogo"/>
                    <pic:cNvPicPr>
                      <a:picLocks noChangeAspect="1" noChangeArrowheads="1"/>
                    </pic:cNvPicPr>
                  </pic:nvPicPr>
                  <pic:blipFill>
                    <a:blip r:embed="rId9"/>
                    <a:srcRect/>
                    <a:stretch>
                      <a:fillRect/>
                    </a:stretch>
                  </pic:blipFill>
                  <pic:spPr bwMode="auto">
                    <a:xfrm>
                      <a:off x="0" y="0"/>
                      <a:ext cx="581025" cy="790575"/>
                    </a:xfrm>
                    <a:prstGeom prst="rect">
                      <a:avLst/>
                    </a:prstGeom>
                    <a:noFill/>
                    <a:ln w="9525">
                      <a:noFill/>
                      <a:miter lim="800000"/>
                      <a:headEnd/>
                      <a:tailEnd/>
                    </a:ln>
                  </pic:spPr>
                </pic:pic>
              </a:graphicData>
            </a:graphic>
          </wp:inline>
        </w:drawing>
      </w:r>
      <w:r w:rsidR="005F5206">
        <w:t xml:space="preserve">         </w:t>
      </w:r>
      <w:r w:rsidR="005F5206">
        <w:tab/>
      </w:r>
      <w:r w:rsidR="005F5206">
        <w:tab/>
      </w:r>
      <w:r w:rsidR="005F5206">
        <w:tab/>
      </w:r>
      <w:r w:rsidR="005F5206">
        <w:tab/>
      </w:r>
      <w:r w:rsidR="005F5206">
        <w:tab/>
        <w:t xml:space="preserve"> </w:t>
      </w:r>
    </w:p>
    <w:p w14:paraId="475957F5" w14:textId="1393472E" w:rsidR="00DE1554" w:rsidRDefault="00DE1554">
      <w:pPr>
        <w:pStyle w:val="Title"/>
      </w:pPr>
      <w:r>
        <w:t>June 18 – March 31, 2020</w:t>
      </w:r>
    </w:p>
    <w:p w14:paraId="141E6789" w14:textId="77777777" w:rsidR="00BA148B" w:rsidRDefault="00BA148B">
      <w:pPr>
        <w:pStyle w:val="Title"/>
      </w:pPr>
    </w:p>
    <w:p w14:paraId="08501956" w14:textId="0F114E52" w:rsidR="00CD72BA" w:rsidRPr="00257CF4" w:rsidRDefault="005F5206">
      <w:pPr>
        <w:pStyle w:val="Title"/>
        <w:rPr>
          <w:sz w:val="32"/>
          <w:szCs w:val="32"/>
        </w:rPr>
      </w:pPr>
      <w:r w:rsidRPr="00257CF4">
        <w:rPr>
          <w:sz w:val="32"/>
          <w:szCs w:val="32"/>
        </w:rPr>
        <w:t>Memorandum of Understanding</w:t>
      </w:r>
    </w:p>
    <w:p w14:paraId="03E89E16" w14:textId="77777777" w:rsidR="00CD72BA" w:rsidRPr="009644BD" w:rsidRDefault="005F5206">
      <w:pPr>
        <w:jc w:val="center"/>
      </w:pPr>
      <w:r>
        <w:t>Between</w:t>
      </w:r>
    </w:p>
    <w:p w14:paraId="0E055B0E" w14:textId="77777777" w:rsidR="00CD72BA" w:rsidRPr="009644BD" w:rsidRDefault="005F5206">
      <w:pPr>
        <w:jc w:val="center"/>
        <w:rPr>
          <w:b/>
          <w:bCs/>
        </w:rPr>
      </w:pPr>
      <w:r>
        <w:rPr>
          <w:b/>
          <w:bCs/>
        </w:rPr>
        <w:t>Dawson Regional Planning Commission (“the Commission”)</w:t>
      </w:r>
    </w:p>
    <w:p w14:paraId="7E82F03D" w14:textId="77777777" w:rsidR="00CD72BA" w:rsidRPr="009644BD" w:rsidRDefault="005F5206">
      <w:pPr>
        <w:jc w:val="center"/>
      </w:pPr>
      <w:r>
        <w:t>And</w:t>
      </w:r>
    </w:p>
    <w:p w14:paraId="0047514B" w14:textId="77777777" w:rsidR="00CD72BA" w:rsidRPr="009644BD" w:rsidRDefault="005F5206">
      <w:pPr>
        <w:jc w:val="center"/>
        <w:rPr>
          <w:b/>
          <w:bCs/>
        </w:rPr>
      </w:pPr>
      <w:r>
        <w:rPr>
          <w:b/>
          <w:bCs/>
        </w:rPr>
        <w:t>Yukon Land Use Planning Council (“the Council”)</w:t>
      </w:r>
    </w:p>
    <w:p w14:paraId="4B066AE9" w14:textId="77777777" w:rsidR="00CD72BA" w:rsidRPr="009644BD" w:rsidRDefault="005F5206">
      <w:pPr>
        <w:jc w:val="center"/>
      </w:pPr>
      <w:r>
        <w:t>Regarding</w:t>
      </w:r>
    </w:p>
    <w:p w14:paraId="789FA311" w14:textId="4C110FD0" w:rsidR="0000501E" w:rsidRDefault="005F5206">
      <w:pPr>
        <w:jc w:val="center"/>
      </w:pPr>
      <w:r>
        <w:rPr>
          <w:b/>
        </w:rPr>
        <w:t xml:space="preserve">The Assistance the Council Provides to the </w:t>
      </w:r>
      <w:r w:rsidR="00862490" w:rsidRPr="00257CF4">
        <w:rPr>
          <w:b/>
        </w:rPr>
        <w:t>Commission</w:t>
      </w:r>
      <w:r w:rsidR="00FB023F">
        <w:t xml:space="preserve"> </w:t>
      </w:r>
    </w:p>
    <w:p w14:paraId="491B4F2B" w14:textId="37B9007C" w:rsidR="006C0A9A" w:rsidRDefault="006C0A9A">
      <w:pPr>
        <w:jc w:val="center"/>
      </w:pPr>
    </w:p>
    <w:p w14:paraId="4F54630C" w14:textId="7368A091" w:rsidR="006C0A9A" w:rsidRDefault="006C0A9A">
      <w:pPr>
        <w:jc w:val="center"/>
      </w:pPr>
    </w:p>
    <w:p w14:paraId="0FEA5B6F" w14:textId="77777777" w:rsidR="006C4DBA" w:rsidRDefault="006C4DBA" w:rsidP="006C4DBA">
      <w:pPr>
        <w:pStyle w:val="Heading1"/>
        <w:rPr>
          <w:bCs w:val="0"/>
        </w:rPr>
      </w:pPr>
      <w:r w:rsidRPr="00BA6F43">
        <w:rPr>
          <w:bCs w:val="0"/>
        </w:rPr>
        <w:t>Intent</w:t>
      </w:r>
    </w:p>
    <w:p w14:paraId="2CC263D4" w14:textId="77777777" w:rsidR="006C4DBA" w:rsidRPr="00BA148B" w:rsidRDefault="006C4DBA" w:rsidP="006C4DBA">
      <w:pPr>
        <w:rPr>
          <w:b/>
          <w:bCs/>
        </w:rPr>
      </w:pPr>
    </w:p>
    <w:p w14:paraId="387C7FD4" w14:textId="7F1B9BC2" w:rsidR="006C4DBA" w:rsidRDefault="006C4DBA" w:rsidP="006C4DBA">
      <w:pPr>
        <w:pStyle w:val="Heading1"/>
      </w:pPr>
      <w:r>
        <w:rPr>
          <w:b w:val="0"/>
          <w:bCs w:val="0"/>
        </w:rPr>
        <w:t xml:space="preserve">This MOU identifies the respective </w:t>
      </w:r>
      <w:r w:rsidR="00093D9B">
        <w:rPr>
          <w:b w:val="0"/>
          <w:bCs w:val="0"/>
        </w:rPr>
        <w:t>responsibilities</w:t>
      </w:r>
      <w:r>
        <w:rPr>
          <w:b w:val="0"/>
          <w:bCs w:val="0"/>
        </w:rPr>
        <w:t xml:space="preserve"> of both parties working under Chapter 11 and other relevant sections of the </w:t>
      </w:r>
      <w:r>
        <w:rPr>
          <w:b w:val="0"/>
        </w:rPr>
        <w:t xml:space="preserve">Umbrella Final Agreement, Yukon First Nation Final Agreements, the Terms of Reference for the Commission and the Transfer Payment Funding Agreement. </w:t>
      </w:r>
    </w:p>
    <w:p w14:paraId="1B4DBA22" w14:textId="77777777" w:rsidR="006C4DBA" w:rsidRDefault="006C4DBA" w:rsidP="006C0A9A">
      <w:pPr>
        <w:rPr>
          <w:b/>
        </w:rPr>
      </w:pPr>
    </w:p>
    <w:p w14:paraId="59743E12" w14:textId="0803E6E5" w:rsidR="006C0A9A" w:rsidRDefault="006C0A9A" w:rsidP="006C0A9A">
      <w:pPr>
        <w:rPr>
          <w:b/>
        </w:rPr>
      </w:pPr>
      <w:r w:rsidRPr="0061101D">
        <w:rPr>
          <w:b/>
        </w:rPr>
        <w:t xml:space="preserve">Human Resource </w:t>
      </w:r>
      <w:r w:rsidR="00093D9B" w:rsidRPr="0061101D">
        <w:rPr>
          <w:b/>
        </w:rPr>
        <w:t>Acronyms</w:t>
      </w:r>
    </w:p>
    <w:p w14:paraId="5B7E1E97" w14:textId="77777777" w:rsidR="006C0A9A" w:rsidRDefault="006C0A9A" w:rsidP="006C0A9A">
      <w:pPr>
        <w:rPr>
          <w:b/>
        </w:rPr>
      </w:pPr>
    </w:p>
    <w:p w14:paraId="10686FD5" w14:textId="23BFC478" w:rsidR="006C0A9A" w:rsidRPr="0061101D" w:rsidRDefault="006C0A9A" w:rsidP="006C0A9A">
      <w:r>
        <w:t>The staff member</w:t>
      </w:r>
      <w:r w:rsidR="006C4DBA">
        <w:t>s</w:t>
      </w:r>
      <w:r>
        <w:t xml:space="preserve"> that </w:t>
      </w:r>
      <w:r w:rsidR="006C4DBA">
        <w:t>are</w:t>
      </w:r>
      <w:r>
        <w:t xml:space="preserve"> primarily involved in the work identified in this MOU are identified as follows:</w:t>
      </w:r>
    </w:p>
    <w:p w14:paraId="11970437" w14:textId="77777777" w:rsidR="006C0A9A" w:rsidRDefault="006C0A9A" w:rsidP="006C0A9A">
      <w:pPr>
        <w:rPr>
          <w:b/>
        </w:rPr>
      </w:pPr>
    </w:p>
    <w:p w14:paraId="6989708B" w14:textId="1E357EBE" w:rsidR="006C0A9A" w:rsidRDefault="006C0A9A" w:rsidP="006C0A9A">
      <w:r w:rsidRPr="0061101D">
        <w:t>Dir – Director (</w:t>
      </w:r>
      <w:r w:rsidR="00093D9B" w:rsidRPr="0061101D">
        <w:t>YLUPC) SFA</w:t>
      </w:r>
      <w:r w:rsidRPr="0061101D">
        <w:t xml:space="preserve"> – Senior Financial </w:t>
      </w:r>
      <w:r w:rsidR="00093D9B" w:rsidRPr="0061101D">
        <w:t>Administrator (</w:t>
      </w:r>
      <w:r w:rsidRPr="0061101D">
        <w:t xml:space="preserve">YLUPC) </w:t>
      </w:r>
    </w:p>
    <w:p w14:paraId="58AF7809" w14:textId="77777777" w:rsidR="006C0A9A" w:rsidRDefault="006C0A9A" w:rsidP="006C0A9A">
      <w:r w:rsidRPr="0061101D">
        <w:t xml:space="preserve">SP – Senior Planner (YLUPC) </w:t>
      </w:r>
      <w:r>
        <w:t>– also Technical Working Group member</w:t>
      </w:r>
      <w:r w:rsidRPr="0061101D">
        <w:t xml:space="preserve"> </w:t>
      </w:r>
    </w:p>
    <w:p w14:paraId="5E9CCE8E" w14:textId="77777777" w:rsidR="006C0A9A" w:rsidRDefault="006C0A9A" w:rsidP="006C0A9A">
      <w:r>
        <w:t>SPPA – Senior Policy and Planning Advisor (YLUPC)</w:t>
      </w:r>
    </w:p>
    <w:p w14:paraId="40ACFCE5" w14:textId="45346067" w:rsidR="006C0A9A" w:rsidRPr="0061101D" w:rsidRDefault="006C0A9A" w:rsidP="006C0A9A">
      <w:r>
        <w:t>SLUP – Senior Land Use Planner (</w:t>
      </w:r>
      <w:r w:rsidR="00093D9B">
        <w:t>DRPC) LUP</w:t>
      </w:r>
      <w:r>
        <w:t xml:space="preserve"> - Land Use Planner (DRPC)</w:t>
      </w:r>
    </w:p>
    <w:p w14:paraId="0FE4D962" w14:textId="77777777" w:rsidR="006C0A9A" w:rsidRDefault="006C0A9A" w:rsidP="00257CF4">
      <w:pPr>
        <w:jc w:val="center"/>
      </w:pPr>
      <w:bookmarkStart w:id="1" w:name="_GoBack"/>
      <w:bookmarkEnd w:id="1"/>
    </w:p>
    <w:p w14:paraId="266C0797" w14:textId="77777777" w:rsidR="00CD72BA" w:rsidRDefault="005F5206">
      <w:pPr>
        <w:rPr>
          <w:b/>
          <w:bCs/>
        </w:rPr>
      </w:pPr>
      <w:r>
        <w:rPr>
          <w:b/>
          <w:bCs/>
        </w:rPr>
        <w:t>Preamble</w:t>
      </w:r>
    </w:p>
    <w:p w14:paraId="42CB3208" w14:textId="77777777" w:rsidR="00AD5E95" w:rsidRPr="009644BD" w:rsidRDefault="00AD5E95">
      <w:pPr>
        <w:rPr>
          <w:b/>
          <w:bCs/>
        </w:rPr>
      </w:pPr>
    </w:p>
    <w:p w14:paraId="45A76FA2" w14:textId="10484E1B" w:rsidR="00233EC6" w:rsidRPr="00257CF4" w:rsidRDefault="005F5206" w:rsidP="006B2D4A">
      <w:pPr>
        <w:rPr>
          <w:bCs/>
        </w:rPr>
      </w:pPr>
      <w:r w:rsidRPr="00257CF4">
        <w:rPr>
          <w:bCs/>
        </w:rPr>
        <w:t>Whereas both</w:t>
      </w:r>
      <w:r w:rsidR="006C0A9A">
        <w:rPr>
          <w:bCs/>
        </w:rPr>
        <w:t xml:space="preserve"> </w:t>
      </w:r>
      <w:r w:rsidRPr="00257CF4">
        <w:rPr>
          <w:bCs/>
        </w:rPr>
        <w:t>agencies desire to create a positive and beneficial relationship founded on mutual respec</w:t>
      </w:r>
      <w:r w:rsidR="00233CB4" w:rsidRPr="00257CF4">
        <w:rPr>
          <w:bCs/>
        </w:rPr>
        <w:t>t</w:t>
      </w:r>
      <w:r w:rsidRPr="00257CF4">
        <w:rPr>
          <w:bCs/>
        </w:rPr>
        <w:t xml:space="preserve"> and communication that will facilitate both agencies in carrying out their mandated functions and activities</w:t>
      </w:r>
      <w:r w:rsidR="00AD5E95" w:rsidRPr="00257CF4">
        <w:rPr>
          <w:bCs/>
        </w:rPr>
        <w:t xml:space="preserve"> as identified in the </w:t>
      </w:r>
      <w:r w:rsidR="00093D9B" w:rsidRPr="00D0757B">
        <w:rPr>
          <w:bCs/>
        </w:rPr>
        <w:t>Tr’ondëk</w:t>
      </w:r>
      <w:r w:rsidR="00AD5E95" w:rsidRPr="00257CF4">
        <w:rPr>
          <w:bCs/>
        </w:rPr>
        <w:t xml:space="preserve"> </w:t>
      </w:r>
      <w:r w:rsidR="00093D9B" w:rsidRPr="00D0757B">
        <w:rPr>
          <w:bCs/>
        </w:rPr>
        <w:t>Hwëch’in</w:t>
      </w:r>
      <w:r w:rsidR="00AD5E95" w:rsidRPr="00257CF4">
        <w:rPr>
          <w:bCs/>
        </w:rPr>
        <w:t xml:space="preserve"> Final Agreement;</w:t>
      </w:r>
      <w:r w:rsidRPr="00257CF4">
        <w:rPr>
          <w:bCs/>
        </w:rPr>
        <w:t xml:space="preserve"> </w:t>
      </w:r>
    </w:p>
    <w:p w14:paraId="084B225E" w14:textId="77777777" w:rsidR="00AD5E95" w:rsidRPr="00257CF4" w:rsidRDefault="00AD5E95" w:rsidP="006B2D4A">
      <w:pPr>
        <w:rPr>
          <w:bCs/>
        </w:rPr>
      </w:pPr>
    </w:p>
    <w:p w14:paraId="4572323C" w14:textId="49891BB1" w:rsidR="00AD5E95" w:rsidRPr="00257CF4" w:rsidRDefault="00AD5E95">
      <w:pPr>
        <w:rPr>
          <w:bCs/>
        </w:rPr>
      </w:pPr>
      <w:r w:rsidRPr="00257CF4">
        <w:rPr>
          <w:bCs/>
        </w:rPr>
        <w:t xml:space="preserve">Whereas the </w:t>
      </w:r>
      <w:r w:rsidR="00093D9B" w:rsidRPr="00D0757B">
        <w:rPr>
          <w:bCs/>
        </w:rPr>
        <w:t>Tr’ondëk</w:t>
      </w:r>
      <w:r w:rsidRPr="00257CF4">
        <w:rPr>
          <w:bCs/>
        </w:rPr>
        <w:t xml:space="preserve"> </w:t>
      </w:r>
      <w:r w:rsidR="00093D9B" w:rsidRPr="00D0757B">
        <w:rPr>
          <w:bCs/>
        </w:rPr>
        <w:t>Hwëch’in</w:t>
      </w:r>
      <w:r w:rsidRPr="00257CF4">
        <w:rPr>
          <w:bCs/>
        </w:rPr>
        <w:t xml:space="preserve"> Final Agreement indicates that the Yukon Land Use Planning Council may establish a secretariat to assist Regional Land Use Planning Commission and the Council has created a Secretariat to provide this assistance (11.3.4); </w:t>
      </w:r>
    </w:p>
    <w:p w14:paraId="2E78C440" w14:textId="77777777" w:rsidR="00CD04FE" w:rsidRPr="00257CF4" w:rsidRDefault="00CD04FE">
      <w:pPr>
        <w:rPr>
          <w:bCs/>
        </w:rPr>
      </w:pPr>
    </w:p>
    <w:p w14:paraId="6A0D9B1F" w14:textId="0181F556" w:rsidR="00CD04FE" w:rsidRPr="00257CF4" w:rsidRDefault="00093D9B">
      <w:pPr>
        <w:rPr>
          <w:bCs/>
        </w:rPr>
      </w:pPr>
      <w:r w:rsidRPr="00D0757B">
        <w:rPr>
          <w:bCs/>
        </w:rPr>
        <w:t>Whereas</w:t>
      </w:r>
      <w:r w:rsidR="00CD04FE" w:rsidRPr="00257CF4">
        <w:rPr>
          <w:bCs/>
        </w:rPr>
        <w:t xml:space="preserve"> the </w:t>
      </w:r>
      <w:r w:rsidRPr="00D0757B">
        <w:rPr>
          <w:bCs/>
        </w:rPr>
        <w:t>Tr’ondëk</w:t>
      </w:r>
      <w:r w:rsidR="00CD04FE" w:rsidRPr="00257CF4">
        <w:rPr>
          <w:bCs/>
        </w:rPr>
        <w:t xml:space="preserve"> </w:t>
      </w:r>
      <w:r w:rsidRPr="00D0757B">
        <w:rPr>
          <w:bCs/>
        </w:rPr>
        <w:t>Hwëch’in</w:t>
      </w:r>
      <w:r w:rsidR="00CD04FE" w:rsidRPr="00257CF4">
        <w:rPr>
          <w:bCs/>
        </w:rPr>
        <w:t xml:space="preserve"> and the Yukon Government agreed to a Terms of Reference for the Dawson Regional </w:t>
      </w:r>
      <w:r w:rsidRPr="00D0757B">
        <w:rPr>
          <w:bCs/>
        </w:rPr>
        <w:t>Planning</w:t>
      </w:r>
      <w:r w:rsidR="00CD04FE" w:rsidRPr="00257CF4">
        <w:rPr>
          <w:bCs/>
        </w:rPr>
        <w:t xml:space="preserve"> Commission (2018) that indicates that the </w:t>
      </w:r>
      <w:r w:rsidR="00CD04FE" w:rsidRPr="00257CF4">
        <w:rPr>
          <w:bCs/>
        </w:rPr>
        <w:lastRenderedPageBreak/>
        <w:t>Council is to provide the orientation</w:t>
      </w:r>
      <w:r w:rsidR="004C30F4" w:rsidRPr="00257CF4">
        <w:rPr>
          <w:bCs/>
        </w:rPr>
        <w:t xml:space="preserve"> and training of the Commission, </w:t>
      </w:r>
      <w:r w:rsidR="00CD04FE" w:rsidRPr="00257CF4">
        <w:rPr>
          <w:bCs/>
        </w:rPr>
        <w:t>ongoing training, a template for the Commission’</w:t>
      </w:r>
      <w:r w:rsidR="004C30F4" w:rsidRPr="00257CF4">
        <w:rPr>
          <w:bCs/>
        </w:rPr>
        <w:t xml:space="preserve">s policies and procedures and </w:t>
      </w:r>
      <w:r w:rsidR="00CD04FE" w:rsidRPr="00257CF4">
        <w:rPr>
          <w:bCs/>
        </w:rPr>
        <w:t>provide the human resources for the production of the land use plan</w:t>
      </w:r>
      <w:r w:rsidR="004C30F4" w:rsidRPr="00257CF4">
        <w:rPr>
          <w:bCs/>
        </w:rPr>
        <w:t xml:space="preserve"> (DRPC TOR, Appendix A)</w:t>
      </w:r>
      <w:r w:rsidR="00D0757B">
        <w:rPr>
          <w:bCs/>
        </w:rPr>
        <w:t>;</w:t>
      </w:r>
      <w:r>
        <w:rPr>
          <w:bCs/>
        </w:rPr>
        <w:t xml:space="preserve"> </w:t>
      </w:r>
    </w:p>
    <w:p w14:paraId="417BC7D1" w14:textId="77777777" w:rsidR="00AD5E95" w:rsidRPr="00257CF4" w:rsidRDefault="00AD5E95">
      <w:pPr>
        <w:rPr>
          <w:bCs/>
        </w:rPr>
      </w:pPr>
    </w:p>
    <w:p w14:paraId="5581C3C3" w14:textId="74A4EA6D" w:rsidR="00E36E58" w:rsidRPr="00257CF4" w:rsidRDefault="00E36E58">
      <w:pPr>
        <w:rPr>
          <w:bCs/>
        </w:rPr>
      </w:pPr>
      <w:r w:rsidRPr="00257CF4">
        <w:rPr>
          <w:bCs/>
        </w:rPr>
        <w:t>Whereas the Council</w:t>
      </w:r>
      <w:r w:rsidR="004C30F4" w:rsidRPr="00257CF4">
        <w:rPr>
          <w:bCs/>
        </w:rPr>
        <w:t xml:space="preserve">’s </w:t>
      </w:r>
      <w:r w:rsidR="00B231C1" w:rsidRPr="00257CF4">
        <w:rPr>
          <w:bCs/>
        </w:rPr>
        <w:t xml:space="preserve">2019-20 </w:t>
      </w:r>
      <w:r w:rsidR="004C30F4" w:rsidRPr="00257CF4">
        <w:rPr>
          <w:bCs/>
        </w:rPr>
        <w:t xml:space="preserve">workplan </w:t>
      </w:r>
      <w:r w:rsidR="00F45032" w:rsidRPr="00257CF4">
        <w:rPr>
          <w:bCs/>
        </w:rPr>
        <w:t>identifies the assistance the Council will</w:t>
      </w:r>
      <w:r w:rsidRPr="00257CF4">
        <w:rPr>
          <w:bCs/>
        </w:rPr>
        <w:t xml:space="preserve"> provide</w:t>
      </w:r>
      <w:r w:rsidR="00F45032" w:rsidRPr="00257CF4">
        <w:rPr>
          <w:bCs/>
        </w:rPr>
        <w:t xml:space="preserve"> the Commission, including </w:t>
      </w:r>
      <w:r w:rsidR="00093D9B" w:rsidRPr="00D0757B">
        <w:rPr>
          <w:bCs/>
        </w:rPr>
        <w:t>financial</w:t>
      </w:r>
      <w:r w:rsidR="00F45032" w:rsidRPr="00257CF4">
        <w:rPr>
          <w:bCs/>
        </w:rPr>
        <w:t xml:space="preserve"> administrative </w:t>
      </w:r>
      <w:r w:rsidR="00093D9B" w:rsidRPr="00D0757B">
        <w:rPr>
          <w:bCs/>
        </w:rPr>
        <w:t>services</w:t>
      </w:r>
      <w:r w:rsidR="00F45032" w:rsidRPr="00257CF4">
        <w:rPr>
          <w:bCs/>
        </w:rPr>
        <w:t>, lead</w:t>
      </w:r>
      <w:r w:rsidR="00B231C1" w:rsidRPr="00257CF4">
        <w:rPr>
          <w:bCs/>
        </w:rPr>
        <w:t>ing</w:t>
      </w:r>
      <w:r w:rsidR="00F45032" w:rsidRPr="00257CF4">
        <w:rPr>
          <w:bCs/>
        </w:rPr>
        <w:t xml:space="preserve"> the organizational development of the </w:t>
      </w:r>
      <w:r w:rsidR="00D0757B">
        <w:rPr>
          <w:bCs/>
        </w:rPr>
        <w:t>C</w:t>
      </w:r>
      <w:r w:rsidR="00F45032" w:rsidRPr="00257CF4">
        <w:rPr>
          <w:bCs/>
        </w:rPr>
        <w:t>ommission including training and orientation</w:t>
      </w:r>
      <w:r w:rsidR="00B231C1" w:rsidRPr="00257CF4">
        <w:rPr>
          <w:bCs/>
        </w:rPr>
        <w:t xml:space="preserve"> and policy</w:t>
      </w:r>
      <w:r w:rsidR="00F45032" w:rsidRPr="00257CF4">
        <w:rPr>
          <w:bCs/>
        </w:rPr>
        <w:t xml:space="preserve"> and procedure development,</w:t>
      </w:r>
      <w:r w:rsidR="00B231C1" w:rsidRPr="00257CF4">
        <w:rPr>
          <w:bCs/>
        </w:rPr>
        <w:t xml:space="preserve"> </w:t>
      </w:r>
      <w:r w:rsidR="00226BC4" w:rsidRPr="00257CF4">
        <w:rPr>
          <w:bCs/>
        </w:rPr>
        <w:t xml:space="preserve">supervising the Commission’s Senior Planner (under a collaborative </w:t>
      </w:r>
      <w:r w:rsidR="006428CB" w:rsidRPr="00257CF4">
        <w:rPr>
          <w:bCs/>
        </w:rPr>
        <w:t>supervision</w:t>
      </w:r>
      <w:r w:rsidR="006428CB">
        <w:rPr>
          <w:bCs/>
        </w:rPr>
        <w:t xml:space="preserve"> </w:t>
      </w:r>
      <w:r w:rsidR="00226BC4" w:rsidRPr="00257CF4">
        <w:rPr>
          <w:bCs/>
        </w:rPr>
        <w:t>model with the Commission’s Chair)</w:t>
      </w:r>
      <w:r w:rsidR="00D0757B">
        <w:rPr>
          <w:bCs/>
        </w:rPr>
        <w:t xml:space="preserve"> and providing financial administration and other technical services:</w:t>
      </w:r>
    </w:p>
    <w:p w14:paraId="397A36A1" w14:textId="77777777" w:rsidR="00CD72BA" w:rsidRPr="00257CF4" w:rsidRDefault="00CD72BA">
      <w:pPr>
        <w:rPr>
          <w:bCs/>
        </w:rPr>
      </w:pPr>
    </w:p>
    <w:p w14:paraId="682571B0" w14:textId="77777777" w:rsidR="00B10D10" w:rsidRDefault="00862490">
      <w:pPr>
        <w:pStyle w:val="BodyText"/>
      </w:pPr>
      <w:r w:rsidRPr="00862490">
        <w:t xml:space="preserve">Therefore, </w:t>
      </w:r>
      <w:r w:rsidR="00FB023F">
        <w:t>the Council and the Commission</w:t>
      </w:r>
      <w:r w:rsidRPr="00862490">
        <w:t xml:space="preserve"> agree to implement the following provisions:</w:t>
      </w:r>
    </w:p>
    <w:p w14:paraId="07DAA21E" w14:textId="77777777" w:rsidR="00B10D10" w:rsidRPr="00257CF4" w:rsidRDefault="00B10D10">
      <w:pPr>
        <w:pStyle w:val="BodyText"/>
        <w:rPr>
          <w:b w:val="0"/>
        </w:rPr>
      </w:pPr>
    </w:p>
    <w:p w14:paraId="4B47F5DE" w14:textId="77777777" w:rsidR="00210575" w:rsidRPr="004F638D" w:rsidRDefault="00210575" w:rsidP="00210575">
      <w:pPr>
        <w:pStyle w:val="BodyText"/>
        <w:rPr>
          <w:lang w:eastAsia="zh-TW"/>
        </w:rPr>
      </w:pPr>
      <w:r w:rsidRPr="00257CF4">
        <w:rPr>
          <w:bCs w:val="0"/>
        </w:rPr>
        <w:t>Provision 1: Financial Administration</w:t>
      </w:r>
    </w:p>
    <w:p w14:paraId="22B02303" w14:textId="0C7E4561" w:rsidR="00210575" w:rsidRDefault="00210575" w:rsidP="00210575">
      <w:pPr>
        <w:spacing w:before="100" w:beforeAutospacing="1" w:after="100" w:afterAutospacing="1"/>
      </w:pPr>
      <w:r>
        <w:t xml:space="preserve">The Council, on behalf of the Commission, will maintain a financial administrative system that meets the Parties’ requirements under the terms of the Transfer Payment Funding </w:t>
      </w:r>
      <w:r w:rsidR="00093D9B">
        <w:t>Agreement follows</w:t>
      </w:r>
      <w:r>
        <w:t xml:space="preserve"> Generally Accepted Accounting Principles (GAAP)</w:t>
      </w:r>
      <w:r w:rsidR="00BA148B">
        <w:t xml:space="preserve">, CICA Handbook and </w:t>
      </w:r>
      <w:r>
        <w:t>the Commission</w:t>
      </w:r>
      <w:r w:rsidR="002F0774">
        <w:t>’s</w:t>
      </w:r>
      <w:r>
        <w:t xml:space="preserve"> </w:t>
      </w:r>
      <w:r w:rsidR="002F0774">
        <w:t>P</w:t>
      </w:r>
      <w:r>
        <w:t xml:space="preserve">olicies and </w:t>
      </w:r>
      <w:r w:rsidR="002F0774">
        <w:t>P</w:t>
      </w:r>
      <w:r>
        <w:t>rocedures.  This work will be done primarily by the Council’s Senior Financial Administrator (SFA),</w:t>
      </w:r>
      <w:r w:rsidR="00220B5D">
        <w:t xml:space="preserve"> </w:t>
      </w:r>
      <w:r>
        <w:t xml:space="preserve">working with the Commission’s Senior </w:t>
      </w:r>
      <w:r w:rsidR="00BA148B">
        <w:t xml:space="preserve">Land Use </w:t>
      </w:r>
      <w:r>
        <w:t>Planner (S</w:t>
      </w:r>
      <w:r w:rsidR="00BA148B">
        <w:t>LUP</w:t>
      </w:r>
      <w:r>
        <w:t>). This includes maintaining the financial administrative records of the Commission such as payroll, vacation accrual, accounts payable receivable, cash flow and banking record (SFA).  The financial reporting requirements under the Transfer Payment Agreement includes: submitting financial statement to the Yukon by the 20</w:t>
      </w:r>
      <w:r>
        <w:rPr>
          <w:vertAlign w:val="superscript"/>
        </w:rPr>
        <w:t>th</w:t>
      </w:r>
      <w:r>
        <w:t xml:space="preserve"> of each month (prepared by SFA, approved by SLUP), interim report financial statements (September 15, prepared by SFA approved by Commission) and annual audited financial statements (prepared by auditor based upon year-end preparation work of SFA and submitted by Commission).  </w:t>
      </w:r>
    </w:p>
    <w:p w14:paraId="5A3BEA01" w14:textId="77777777" w:rsidR="00210575" w:rsidRDefault="00210575" w:rsidP="00210575">
      <w:pPr>
        <w:spacing w:before="100" w:beforeAutospacing="1" w:after="100" w:afterAutospacing="1"/>
      </w:pPr>
      <w:r>
        <w:t>Budget submissions include an estimate of the following fiscal year (August 15</w:t>
      </w:r>
      <w:r>
        <w:rPr>
          <w:vertAlign w:val="superscript"/>
        </w:rPr>
        <w:t>th</w:t>
      </w:r>
      <w:r>
        <w:t>), preliminary annual budget submission (December 15</w:t>
      </w:r>
      <w:r>
        <w:rPr>
          <w:vertAlign w:val="superscript"/>
        </w:rPr>
        <w:t>th</w:t>
      </w:r>
      <w:r>
        <w:t>), final annual budget submission (March 1</w:t>
      </w:r>
      <w:r>
        <w:rPr>
          <w:vertAlign w:val="superscript"/>
        </w:rPr>
        <w:t>st</w:t>
      </w:r>
      <w:r>
        <w:t>).  These budget submissions receive Commission approval based upon work done by the SFA guided by the SLUP. The SFA may also correspond directly with the commission on financial maters and assist with any associated training.</w:t>
      </w:r>
    </w:p>
    <w:p w14:paraId="478CFFE1" w14:textId="77777777" w:rsidR="00210575" w:rsidRDefault="00210575" w:rsidP="00210575">
      <w:pPr>
        <w:spacing w:before="100" w:beforeAutospacing="1" w:after="100" w:afterAutospacing="1"/>
      </w:pPr>
      <w:r>
        <w:t> </w:t>
      </w:r>
      <w:r>
        <w:rPr>
          <w:b/>
          <w:bCs/>
        </w:rPr>
        <w:t>Provision 2: Office Administration, Reception and Meeting Support</w:t>
      </w:r>
    </w:p>
    <w:p w14:paraId="07413A93" w14:textId="63385475" w:rsidR="00210575" w:rsidRDefault="00210575" w:rsidP="00210575">
      <w:pPr>
        <w:spacing w:before="100" w:beforeAutospacing="1" w:after="100" w:afterAutospacing="1"/>
      </w:pPr>
      <w:r>
        <w:t xml:space="preserve">The Council’s Senior Financial Administrator will provide reception and office administration to the Commission, including correspondence records and preparation, contact lists, calendar scheduling and general filing (e.g. meeting records) involving both digital and hard copy.  The SFA will also assist with board package creation and distribution and travel arrangements for meetings and other Commission related events (workshops, conferences). </w:t>
      </w:r>
    </w:p>
    <w:p w14:paraId="46E436DC" w14:textId="3C195F47" w:rsidR="00082036" w:rsidRDefault="00082036" w:rsidP="00210575">
      <w:pPr>
        <w:spacing w:before="100" w:beforeAutospacing="1" w:after="100" w:afterAutospacing="1"/>
      </w:pPr>
    </w:p>
    <w:p w14:paraId="6C70D917" w14:textId="77777777" w:rsidR="00210575" w:rsidRDefault="00210575" w:rsidP="00210575">
      <w:pPr>
        <w:spacing w:before="100" w:beforeAutospacing="1" w:after="100" w:afterAutospacing="1"/>
      </w:pPr>
      <w:r>
        <w:lastRenderedPageBreak/>
        <w:t> </w:t>
      </w:r>
      <w:r>
        <w:rPr>
          <w:b/>
          <w:bCs/>
        </w:rPr>
        <w:t>Provision 3: Human Resources</w:t>
      </w:r>
      <w:r>
        <w:t xml:space="preserve"> </w:t>
      </w:r>
    </w:p>
    <w:p w14:paraId="40453055" w14:textId="5346D973" w:rsidR="00210575" w:rsidRDefault="00210575" w:rsidP="00210575">
      <w:pPr>
        <w:spacing w:before="100" w:beforeAutospacing="1" w:after="100" w:afterAutospacing="1"/>
      </w:pPr>
      <w:r>
        <w:t xml:space="preserve"> The Council will hire all Commission employees and the Commission will hire contractor services as required. </w:t>
      </w:r>
      <w:r w:rsidR="00BE4ADA">
        <w:t xml:space="preserve"> A Commission member will be invited to be part of all staff hiring processes.</w:t>
      </w:r>
      <w:r>
        <w:t xml:space="preserve"> Funds for the Senior Land Use Planner (SLUP) and Land Use Planner (LUP) are drawn from the Commission’s budget while funding for the assistance provided by the Council for the Senior Financial Administrator, Senior Planner</w:t>
      </w:r>
      <w:r w:rsidR="00BA148B">
        <w:t>, Senior Policy and Planning Advisor</w:t>
      </w:r>
      <w:r>
        <w:t xml:space="preserve"> and Director are drawn from YLUPC’s budget.  The Council Secretariat (SFA) shall also administer, on behalf of the Commission, the staff’s Group Registered Retirement Savings Plan</w:t>
      </w:r>
      <w:r w:rsidR="00DB5D85">
        <w:t xml:space="preserve"> and benefits.</w:t>
      </w:r>
    </w:p>
    <w:p w14:paraId="51125DC2" w14:textId="50943785" w:rsidR="009D5B14" w:rsidRDefault="009D5B14">
      <w:pPr>
        <w:rPr>
          <w:b/>
          <w:bCs/>
        </w:rPr>
      </w:pPr>
      <w:r w:rsidRPr="00257CF4">
        <w:rPr>
          <w:b/>
          <w:bCs/>
        </w:rPr>
        <w:t xml:space="preserve">Provision 4: </w:t>
      </w:r>
      <w:r w:rsidR="00093D9B" w:rsidRPr="009D5B14">
        <w:rPr>
          <w:b/>
          <w:bCs/>
        </w:rPr>
        <w:t>Collaborative</w:t>
      </w:r>
      <w:r w:rsidRPr="00257CF4">
        <w:rPr>
          <w:b/>
          <w:bCs/>
        </w:rPr>
        <w:t xml:space="preserve"> Supervision of the Senior Planner</w:t>
      </w:r>
    </w:p>
    <w:p w14:paraId="5215641E" w14:textId="77777777" w:rsidR="009D5B14" w:rsidRDefault="009D5B14">
      <w:pPr>
        <w:rPr>
          <w:b/>
          <w:bCs/>
        </w:rPr>
      </w:pPr>
    </w:p>
    <w:p w14:paraId="4F656652" w14:textId="00C2C0CD" w:rsidR="00723E7F" w:rsidRPr="00723E7F" w:rsidRDefault="00DB7C5E" w:rsidP="00257CF4">
      <w:pPr>
        <w:pStyle w:val="Default"/>
      </w:pPr>
      <w:r>
        <w:t xml:space="preserve">The Senior Planner for the Dawson Commission </w:t>
      </w:r>
      <w:r w:rsidR="004F2705">
        <w:t>will work under a collaborative supervision model</w:t>
      </w:r>
      <w:r w:rsidR="00D3105F">
        <w:t>,</w:t>
      </w:r>
      <w:r w:rsidR="004F2705">
        <w:t xml:space="preserve"> with the Chair of DRPC providing work direction and the Director of YLUPC providing day to day supervisory services.</w:t>
      </w:r>
      <w:r>
        <w:t xml:space="preserve"> </w:t>
      </w:r>
      <w:r w:rsidR="00811843">
        <w:t xml:space="preserve"> As staff contracts are with YLUPC, the staff work under the Policy and Procedures of the Council. </w:t>
      </w:r>
    </w:p>
    <w:p w14:paraId="2D75AE9E" w14:textId="77777777" w:rsidR="00DE1554" w:rsidRDefault="00DE1554"/>
    <w:p w14:paraId="5A8007A9" w14:textId="4A6B201C" w:rsidR="00CD72BA" w:rsidRPr="009644BD" w:rsidRDefault="005F5206">
      <w:pPr>
        <w:pStyle w:val="BodyText"/>
      </w:pPr>
      <w:r>
        <w:t xml:space="preserve">Provision </w:t>
      </w:r>
      <w:r w:rsidR="004F638D">
        <w:t>5</w:t>
      </w:r>
      <w:r>
        <w:t>: YLUPC Staff Assisting with Plan Production</w:t>
      </w:r>
    </w:p>
    <w:p w14:paraId="7CB2C8B7" w14:textId="77777777" w:rsidR="00CD72BA" w:rsidRPr="009644BD" w:rsidRDefault="00CD72BA"/>
    <w:p w14:paraId="71CB0B04" w14:textId="606D739A" w:rsidR="00CD72BA" w:rsidRPr="009644BD" w:rsidRDefault="004F638D">
      <w:r>
        <w:t>S</w:t>
      </w:r>
      <w:r w:rsidR="005F5206">
        <w:t xml:space="preserve">taff of the Council </w:t>
      </w:r>
      <w:r>
        <w:t>will</w:t>
      </w:r>
      <w:r w:rsidR="005F5206">
        <w:t xml:space="preserve"> assist </w:t>
      </w:r>
      <w:r>
        <w:t>with</w:t>
      </w:r>
      <w:r w:rsidR="005F5206">
        <w:t xml:space="preserve"> aspects of the production of the Dawson Regional Land Use Plan</w:t>
      </w:r>
      <w:r w:rsidR="009B667C">
        <w:t xml:space="preserve"> as identified in the Terms of Reference and </w:t>
      </w:r>
      <w:r w:rsidR="001706F9">
        <w:t>A</w:t>
      </w:r>
      <w:r w:rsidR="009B667C">
        <w:t>nnual Workplans and Budgets.</w:t>
      </w:r>
      <w:r w:rsidR="005F5206">
        <w:t xml:space="preserve"> </w:t>
      </w:r>
      <w:r>
        <w:t xml:space="preserve">This nature of this work will vary over the course of </w:t>
      </w:r>
      <w:r w:rsidR="009B667C">
        <w:t xml:space="preserve">the </w:t>
      </w:r>
      <w:r>
        <w:t xml:space="preserve">process and </w:t>
      </w:r>
      <w:r w:rsidR="00093D9B">
        <w:t>focuses</w:t>
      </w:r>
      <w:r w:rsidR="001706F9">
        <w:t xml:space="preserve"> </w:t>
      </w:r>
      <w:r>
        <w:t>upon the “planning problem</w:t>
      </w:r>
      <w:r w:rsidR="009B667C">
        <w:t>s</w:t>
      </w:r>
      <w:r>
        <w:t xml:space="preserve">” (issues) facing the </w:t>
      </w:r>
      <w:r w:rsidR="009B667C">
        <w:t>C</w:t>
      </w:r>
      <w:r>
        <w:t>ommissio</w:t>
      </w:r>
      <w:r w:rsidR="00F0395E">
        <w:t>n</w:t>
      </w:r>
      <w:r>
        <w:t xml:space="preserve">. </w:t>
      </w:r>
      <w:r w:rsidR="00F0395E">
        <w:t xml:space="preserve"> </w:t>
      </w:r>
      <w:r w:rsidR="005F5206">
        <w:t>This may include:</w:t>
      </w:r>
    </w:p>
    <w:p w14:paraId="15728015" w14:textId="73DAA496" w:rsidR="00AB6757" w:rsidRPr="009644BD" w:rsidRDefault="00DB7C5E" w:rsidP="00AB6757">
      <w:pPr>
        <w:numPr>
          <w:ilvl w:val="0"/>
          <w:numId w:val="5"/>
        </w:numPr>
      </w:pPr>
      <w:r>
        <w:t>Assist</w:t>
      </w:r>
      <w:r w:rsidR="004F638D">
        <w:t xml:space="preserve">ing </w:t>
      </w:r>
      <w:r>
        <w:t xml:space="preserve">with </w:t>
      </w:r>
      <w:r w:rsidR="005F5206">
        <w:t>consultation</w:t>
      </w:r>
      <w:r w:rsidR="006C0A9A">
        <w:t xml:space="preserve">, </w:t>
      </w:r>
      <w:r w:rsidR="004F638D">
        <w:t xml:space="preserve">engagement </w:t>
      </w:r>
      <w:r w:rsidR="005F5206">
        <w:t>and workshop</w:t>
      </w:r>
      <w:r w:rsidR="004F638D">
        <w:t>s (SP, Director, SPPA);</w:t>
      </w:r>
    </w:p>
    <w:p w14:paraId="3E505760" w14:textId="64057A71" w:rsidR="00D6245F" w:rsidRDefault="005F5206" w:rsidP="00E36E58">
      <w:pPr>
        <w:numPr>
          <w:ilvl w:val="0"/>
          <w:numId w:val="5"/>
        </w:numPr>
      </w:pPr>
      <w:r>
        <w:t>Technical support for G</w:t>
      </w:r>
      <w:r w:rsidR="004F638D">
        <w:t xml:space="preserve">eographic Information </w:t>
      </w:r>
      <w:r>
        <w:t>S</w:t>
      </w:r>
      <w:r w:rsidR="004F638D">
        <w:t>ystems</w:t>
      </w:r>
      <w:r w:rsidR="00C36CEF">
        <w:t>, map production</w:t>
      </w:r>
      <w:r>
        <w:t xml:space="preserve"> and data management</w:t>
      </w:r>
      <w:r w:rsidR="00D6245F">
        <w:t xml:space="preserve"> </w:t>
      </w:r>
      <w:r w:rsidR="0000501E">
        <w:t>and analysis</w:t>
      </w:r>
      <w:r w:rsidR="001706F9">
        <w:t xml:space="preserve"> and any associated method reports</w:t>
      </w:r>
      <w:r w:rsidR="00DB7C5E">
        <w:t xml:space="preserve"> (SP</w:t>
      </w:r>
      <w:r w:rsidR="00D6245F">
        <w:t>);</w:t>
      </w:r>
    </w:p>
    <w:p w14:paraId="21ECAD61" w14:textId="102050D8" w:rsidR="00DE1554" w:rsidRDefault="00DE1554">
      <w:pPr>
        <w:numPr>
          <w:ilvl w:val="0"/>
          <w:numId w:val="5"/>
        </w:numPr>
      </w:pPr>
      <w:r>
        <w:t>Logistical support for commission events</w:t>
      </w:r>
      <w:r w:rsidR="004F638D">
        <w:t xml:space="preserve"> (SFA</w:t>
      </w:r>
      <w:r w:rsidR="00093D9B">
        <w:t>);</w:t>
      </w:r>
    </w:p>
    <w:p w14:paraId="2FA51E44" w14:textId="5AEA8A64" w:rsidR="0000501E" w:rsidRPr="009644BD" w:rsidRDefault="0000501E" w:rsidP="00A00304">
      <w:pPr>
        <w:numPr>
          <w:ilvl w:val="0"/>
          <w:numId w:val="5"/>
        </w:numPr>
      </w:pPr>
      <w:r>
        <w:t xml:space="preserve">Providing advise and recommendations </w:t>
      </w:r>
      <w:r w:rsidR="006C1C46">
        <w:t>regarding regional planning</w:t>
      </w:r>
      <w:r w:rsidR="004F638D">
        <w:t xml:space="preserve"> process and products (SP, Director, SPPA)</w:t>
      </w:r>
      <w:r w:rsidR="006C1C46">
        <w:t>;</w:t>
      </w:r>
    </w:p>
    <w:p w14:paraId="6C86E706" w14:textId="1399E1A6" w:rsidR="00CD72BA" w:rsidRDefault="005F5206">
      <w:pPr>
        <w:numPr>
          <w:ilvl w:val="0"/>
          <w:numId w:val="3"/>
        </w:numPr>
      </w:pPr>
      <w:r>
        <w:t>Maintaining a hosting service for the Commission’s web site</w:t>
      </w:r>
      <w:r w:rsidR="004F638D">
        <w:t xml:space="preserve"> (SP)</w:t>
      </w:r>
      <w:r>
        <w:t xml:space="preserve">; </w:t>
      </w:r>
    </w:p>
    <w:p w14:paraId="0E59C698" w14:textId="383A7142" w:rsidR="00156285" w:rsidRDefault="00156285">
      <w:pPr>
        <w:numPr>
          <w:ilvl w:val="0"/>
          <w:numId w:val="3"/>
        </w:numPr>
      </w:pPr>
      <w:r>
        <w:t>Researching land use planning topics</w:t>
      </w:r>
      <w:r w:rsidR="00134A6C">
        <w:t xml:space="preserve"> and assist with </w:t>
      </w:r>
      <w:r w:rsidR="0000501E">
        <w:t>projects that are required by the Commission</w:t>
      </w:r>
      <w:r w:rsidR="004F638D">
        <w:t xml:space="preserve"> (SP)</w:t>
      </w:r>
      <w:r w:rsidR="00134A6C">
        <w:t>;</w:t>
      </w:r>
    </w:p>
    <w:p w14:paraId="3517BD2E" w14:textId="1D1172EE" w:rsidR="00E6710C" w:rsidRPr="009644BD" w:rsidRDefault="00E6710C">
      <w:pPr>
        <w:numPr>
          <w:ilvl w:val="0"/>
          <w:numId w:val="3"/>
        </w:numPr>
      </w:pPr>
      <w:r>
        <w:t>Reading and editing draft</w:t>
      </w:r>
      <w:r w:rsidR="00657001">
        <w:t>s</w:t>
      </w:r>
      <w:r>
        <w:t xml:space="preserve"> of </w:t>
      </w:r>
      <w:r w:rsidR="00082036">
        <w:t>Commission products (Dir., SP, SPPA);</w:t>
      </w:r>
    </w:p>
    <w:p w14:paraId="79FE5B2C" w14:textId="3252F5AE" w:rsidR="00D6245F" w:rsidRDefault="00BC1A4A">
      <w:pPr>
        <w:numPr>
          <w:ilvl w:val="0"/>
          <w:numId w:val="3"/>
        </w:numPr>
      </w:pPr>
      <w:r>
        <w:t>p</w:t>
      </w:r>
      <w:r w:rsidR="00862490" w:rsidRPr="00257CF4">
        <w:t xml:space="preserve">articipating </w:t>
      </w:r>
      <w:r w:rsidR="00082036">
        <w:t xml:space="preserve">on </w:t>
      </w:r>
      <w:r w:rsidR="00862490" w:rsidRPr="00257CF4">
        <w:t>Commission field trips</w:t>
      </w:r>
      <w:r>
        <w:t xml:space="preserve"> as and when required</w:t>
      </w:r>
      <w:r w:rsidR="00082036">
        <w:t xml:space="preserve"> (</w:t>
      </w:r>
      <w:r w:rsidR="00657001">
        <w:t>Dir,</w:t>
      </w:r>
      <w:r w:rsidR="00D0757B">
        <w:t>SP, SPPA)</w:t>
      </w:r>
      <w:r w:rsidR="00D6245F">
        <w:t>;</w:t>
      </w:r>
    </w:p>
    <w:p w14:paraId="550E128C" w14:textId="17EA66DE" w:rsidR="00D6245F" w:rsidRDefault="00D6245F" w:rsidP="00D6245F">
      <w:pPr>
        <w:ind w:left="360"/>
      </w:pPr>
    </w:p>
    <w:p w14:paraId="2C5308C7" w14:textId="376B2E1F" w:rsidR="00D0757B" w:rsidRDefault="002A17DD" w:rsidP="00E6710C">
      <w:pPr>
        <w:ind w:left="90"/>
        <w:rPr>
          <w:b/>
        </w:rPr>
      </w:pPr>
      <w:r>
        <w:t xml:space="preserve">The level of assistance (work load) and details regarding the type of work to be done will be determined through regular meetings (at a minimum </w:t>
      </w:r>
      <w:r w:rsidR="001706F9">
        <w:t>every two months</w:t>
      </w:r>
      <w:r>
        <w:t xml:space="preserve">) and communication between the Council’s Director and the Commission’s Senior Planner. </w:t>
      </w:r>
    </w:p>
    <w:p w14:paraId="5CE0FFD0" w14:textId="77777777" w:rsidR="00D0757B" w:rsidRDefault="00D0757B" w:rsidP="00E6710C">
      <w:pPr>
        <w:ind w:left="90"/>
        <w:rPr>
          <w:b/>
        </w:rPr>
      </w:pPr>
    </w:p>
    <w:p w14:paraId="16791C9B" w14:textId="0884774A" w:rsidR="00D6245F" w:rsidRDefault="00D6245F" w:rsidP="00257CF4">
      <w:pPr>
        <w:ind w:left="90"/>
        <w:rPr>
          <w:b/>
        </w:rPr>
      </w:pPr>
      <w:r w:rsidRPr="00257CF4">
        <w:rPr>
          <w:b/>
        </w:rPr>
        <w:t>Provision 6: Office Space and Equipment</w:t>
      </w:r>
    </w:p>
    <w:p w14:paraId="73C6B2B2" w14:textId="28C23959" w:rsidR="00D6245F" w:rsidRDefault="00D6245F" w:rsidP="00257CF4">
      <w:pPr>
        <w:ind w:left="90"/>
        <w:rPr>
          <w:b/>
        </w:rPr>
      </w:pPr>
    </w:p>
    <w:p w14:paraId="6ED4E7C3" w14:textId="72B28A16" w:rsidR="009B667C" w:rsidRDefault="00D6245F" w:rsidP="00257CF4">
      <w:pPr>
        <w:ind w:left="90"/>
      </w:pPr>
      <w:r w:rsidRPr="00257CF4">
        <w:t>The Council will provide office space for the Senior Planner and Land Use Planner</w:t>
      </w:r>
      <w:r>
        <w:t xml:space="preserve"> at 201-307 Jarvis St., Whitehorse. The Council will make available to the </w:t>
      </w:r>
      <w:r w:rsidR="00BE4ADA">
        <w:t>C</w:t>
      </w:r>
      <w:r>
        <w:t xml:space="preserve">ommission its </w:t>
      </w:r>
      <w:r w:rsidR="00D0757B">
        <w:t xml:space="preserve">display booth, </w:t>
      </w:r>
      <w:r>
        <w:t>data networks, data storage system and ensure data and information security and back-up</w:t>
      </w:r>
      <w:r w:rsidR="009B667C">
        <w:t>.</w:t>
      </w:r>
    </w:p>
    <w:p w14:paraId="46EF1571" w14:textId="77777777" w:rsidR="009B667C" w:rsidRDefault="009B667C" w:rsidP="00D6245F">
      <w:pPr>
        <w:ind w:left="360"/>
      </w:pPr>
    </w:p>
    <w:p w14:paraId="22A40764" w14:textId="3C1BB07D" w:rsidR="009B667C" w:rsidRDefault="009B667C" w:rsidP="009B667C">
      <w:pPr>
        <w:rPr>
          <w:b/>
        </w:rPr>
      </w:pPr>
      <w:r w:rsidRPr="00257CF4">
        <w:rPr>
          <w:b/>
        </w:rPr>
        <w:t xml:space="preserve">Provision 7: </w:t>
      </w:r>
      <w:r>
        <w:rPr>
          <w:b/>
        </w:rPr>
        <w:t xml:space="preserve">Commission and Staff </w:t>
      </w:r>
      <w:r w:rsidR="002A17DD">
        <w:rPr>
          <w:b/>
        </w:rPr>
        <w:t>Orientation and Training, Education</w:t>
      </w:r>
    </w:p>
    <w:p w14:paraId="2BFB9CB6" w14:textId="6EB7CC41" w:rsidR="002A17DD" w:rsidRDefault="002A17DD" w:rsidP="009B667C">
      <w:pPr>
        <w:rPr>
          <w:b/>
        </w:rPr>
      </w:pPr>
    </w:p>
    <w:p w14:paraId="40DD0973" w14:textId="0CDFF696" w:rsidR="0015381F" w:rsidRDefault="002A17DD" w:rsidP="009B667C">
      <w:r w:rsidRPr="00257CF4">
        <w:t xml:space="preserve">The Council will lead the Commission’s training and orientation and work with the Commission throughout </w:t>
      </w:r>
      <w:r>
        <w:t xml:space="preserve">plan production to identify additional training </w:t>
      </w:r>
      <w:r w:rsidR="00093D9B">
        <w:t>requirements</w:t>
      </w:r>
      <w:r>
        <w:t xml:space="preserve"> and opportunities (YLUPC Chair, Dir. SLUP, DRPC Chair).   Collaborative workshops (jointly funded) that focus upon the planni</w:t>
      </w:r>
      <w:r w:rsidR="00826C24">
        <w:t>n</w:t>
      </w:r>
      <w:r>
        <w:t>g challenges of the Commission will be considered</w:t>
      </w:r>
      <w:r w:rsidR="0015381F">
        <w:t xml:space="preserve"> by the Chairs.</w:t>
      </w:r>
    </w:p>
    <w:p w14:paraId="4EC01233" w14:textId="39870765" w:rsidR="00D0757B" w:rsidRDefault="00D0757B" w:rsidP="009B667C"/>
    <w:p w14:paraId="364BC28A" w14:textId="24D51D5E" w:rsidR="006C4DBA" w:rsidRDefault="00D0757B" w:rsidP="009B667C">
      <w:r w:rsidRPr="00257CF4">
        <w:rPr>
          <w:b/>
        </w:rPr>
        <w:t xml:space="preserve">Provision 8: </w:t>
      </w:r>
      <w:r w:rsidR="006C4DBA" w:rsidRPr="00257CF4">
        <w:rPr>
          <w:b/>
        </w:rPr>
        <w:t>Chair Communication</w:t>
      </w:r>
    </w:p>
    <w:p w14:paraId="1ED45519" w14:textId="77777777" w:rsidR="006C4DBA" w:rsidRDefault="006C4DBA" w:rsidP="009B667C"/>
    <w:p w14:paraId="0C337181" w14:textId="52D17187" w:rsidR="00D0757B" w:rsidRDefault="006C4DBA" w:rsidP="009B667C">
      <w:r>
        <w:t>T</w:t>
      </w:r>
      <w:r w:rsidR="00D0757B">
        <w:t>he Chair of the Dawson Regional Planning Commission and the Chair of the Yukon Land Use Planning Council will communicate at least once every quarter to discuss ways of improving and advancing the Commission’s planning process.</w:t>
      </w:r>
    </w:p>
    <w:p w14:paraId="42B1566E" w14:textId="77777777" w:rsidR="0015381F" w:rsidRDefault="0015381F" w:rsidP="009B667C"/>
    <w:p w14:paraId="738705C7" w14:textId="0DF11C07" w:rsidR="00DF4EB4" w:rsidRDefault="005F5206">
      <w:pPr>
        <w:rPr>
          <w:b/>
          <w:bCs/>
        </w:rPr>
      </w:pPr>
      <w:r>
        <w:rPr>
          <w:b/>
          <w:bCs/>
        </w:rPr>
        <w:t xml:space="preserve">Provision </w:t>
      </w:r>
      <w:r w:rsidR="006C0A9A">
        <w:rPr>
          <w:b/>
          <w:bCs/>
        </w:rPr>
        <w:t>9</w:t>
      </w:r>
      <w:r>
        <w:rPr>
          <w:b/>
          <w:bCs/>
        </w:rPr>
        <w:t xml:space="preserve">: Term </w:t>
      </w:r>
    </w:p>
    <w:p w14:paraId="1DF588AC" w14:textId="77777777" w:rsidR="009644BD" w:rsidRPr="009644BD" w:rsidRDefault="009644BD">
      <w:pPr>
        <w:rPr>
          <w:b/>
          <w:bCs/>
        </w:rPr>
      </w:pPr>
    </w:p>
    <w:p w14:paraId="6F88FF2E" w14:textId="56CC92A2" w:rsidR="00DF4EB4" w:rsidRPr="00257CF4" w:rsidRDefault="00862490">
      <w:pPr>
        <w:rPr>
          <w:bCs/>
        </w:rPr>
      </w:pPr>
      <w:r w:rsidRPr="00257CF4">
        <w:rPr>
          <w:bCs/>
        </w:rPr>
        <w:t xml:space="preserve">The Memorandum of Understanding shall remain in effect for the period from </w:t>
      </w:r>
    </w:p>
    <w:p w14:paraId="75B27999" w14:textId="0AE3F08C" w:rsidR="00CD72BA" w:rsidRPr="009644BD" w:rsidRDefault="001C3F3A">
      <w:r>
        <w:rPr>
          <w:bCs/>
        </w:rPr>
        <w:t>July 1st</w:t>
      </w:r>
      <w:r w:rsidR="00D0757B">
        <w:rPr>
          <w:bCs/>
        </w:rPr>
        <w:t>, 2019</w:t>
      </w:r>
      <w:r w:rsidR="00862490" w:rsidRPr="00257CF4">
        <w:rPr>
          <w:bCs/>
        </w:rPr>
        <w:t xml:space="preserve">– </w:t>
      </w:r>
      <w:r>
        <w:rPr>
          <w:bCs/>
        </w:rPr>
        <w:t>March 31</w:t>
      </w:r>
      <w:r w:rsidR="00093D9B" w:rsidRPr="001C3F3A">
        <w:rPr>
          <w:bCs/>
          <w:vertAlign w:val="superscript"/>
        </w:rPr>
        <w:t>st</w:t>
      </w:r>
      <w:r w:rsidR="00093D9B">
        <w:rPr>
          <w:bCs/>
        </w:rPr>
        <w:t>,</w:t>
      </w:r>
      <w:r>
        <w:rPr>
          <w:bCs/>
        </w:rPr>
        <w:t xml:space="preserve"> 2020</w:t>
      </w:r>
      <w:r w:rsidR="006C4DBA">
        <w:rPr>
          <w:bCs/>
        </w:rPr>
        <w:t>.</w:t>
      </w:r>
    </w:p>
    <w:p w14:paraId="5AEFE661" w14:textId="77777777" w:rsidR="00CD72BA" w:rsidRPr="009644BD" w:rsidRDefault="00CD72BA"/>
    <w:p w14:paraId="59625CD7" w14:textId="5CCC6636" w:rsidR="00653037" w:rsidRDefault="006C4DBA" w:rsidP="00653037">
      <w:pPr>
        <w:rPr>
          <w:b/>
          <w:bCs/>
        </w:rPr>
      </w:pPr>
      <w:r>
        <w:rPr>
          <w:b/>
          <w:bCs/>
        </w:rPr>
        <w:t xml:space="preserve">Provision 10: </w:t>
      </w:r>
      <w:r w:rsidR="005F5206">
        <w:rPr>
          <w:b/>
          <w:bCs/>
        </w:rPr>
        <w:t>Amendment</w:t>
      </w:r>
    </w:p>
    <w:p w14:paraId="4066048F" w14:textId="5C2C95B7" w:rsidR="00CD72BA" w:rsidRPr="009644BD" w:rsidRDefault="005F5206" w:rsidP="006360D3">
      <w:r>
        <w:t>The Council and Commission may agree to amend this agreement at anytime during the term.</w:t>
      </w:r>
    </w:p>
    <w:p w14:paraId="24C9BC51" w14:textId="77777777" w:rsidR="00CD72BA" w:rsidRPr="009644BD" w:rsidRDefault="00CD72BA"/>
    <w:p w14:paraId="398005B6" w14:textId="77777777" w:rsidR="00BC3C22" w:rsidRPr="009644BD" w:rsidRDefault="00BC3C22"/>
    <w:p w14:paraId="7F67E7F6" w14:textId="77777777" w:rsidR="00CD72BA" w:rsidRPr="009644BD" w:rsidRDefault="00CD72BA">
      <w:pPr>
        <w:rPr>
          <w:b/>
          <w:bCs/>
        </w:rPr>
      </w:pPr>
    </w:p>
    <w:p w14:paraId="503AC832" w14:textId="77777777" w:rsidR="00CD72BA" w:rsidRPr="009644BD" w:rsidRDefault="005F5206">
      <w:pPr>
        <w:rPr>
          <w:b/>
          <w:bCs/>
        </w:rPr>
      </w:pPr>
      <w:r>
        <w:rPr>
          <w:b/>
          <w:bCs/>
        </w:rPr>
        <w:t xml:space="preserve">___________________________ </w:t>
      </w:r>
      <w:r>
        <w:rPr>
          <w:b/>
          <w:bCs/>
        </w:rPr>
        <w:tab/>
      </w:r>
      <w:r>
        <w:rPr>
          <w:b/>
          <w:bCs/>
        </w:rPr>
        <w:tab/>
      </w:r>
      <w:r>
        <w:rPr>
          <w:b/>
          <w:bCs/>
        </w:rPr>
        <w:tab/>
        <w:t>________________</w:t>
      </w:r>
    </w:p>
    <w:p w14:paraId="7A1EFB81" w14:textId="77777777" w:rsidR="00CD72BA" w:rsidRPr="009644BD" w:rsidRDefault="005F5206">
      <w:pPr>
        <w:rPr>
          <w:b/>
          <w:bCs/>
        </w:rPr>
      </w:pPr>
      <w:r>
        <w:rPr>
          <w:b/>
          <w:bCs/>
        </w:rPr>
        <w:t>Chair, YLUPC</w:t>
      </w:r>
      <w:r>
        <w:rPr>
          <w:b/>
          <w:bCs/>
        </w:rPr>
        <w:tab/>
      </w:r>
      <w:r>
        <w:rPr>
          <w:b/>
          <w:bCs/>
        </w:rPr>
        <w:tab/>
      </w:r>
      <w:r>
        <w:rPr>
          <w:b/>
          <w:bCs/>
        </w:rPr>
        <w:tab/>
      </w:r>
      <w:r>
        <w:rPr>
          <w:b/>
          <w:bCs/>
        </w:rPr>
        <w:tab/>
      </w:r>
      <w:r>
        <w:rPr>
          <w:b/>
          <w:bCs/>
        </w:rPr>
        <w:tab/>
        <w:t>Date</w:t>
      </w:r>
    </w:p>
    <w:p w14:paraId="11A37FCC" w14:textId="77777777" w:rsidR="00CD72BA" w:rsidRPr="009644BD" w:rsidRDefault="00CD72BA">
      <w:pPr>
        <w:rPr>
          <w:b/>
          <w:bCs/>
        </w:rPr>
      </w:pPr>
    </w:p>
    <w:p w14:paraId="486A795E" w14:textId="77777777" w:rsidR="00BC3C22" w:rsidRPr="009644BD" w:rsidRDefault="00BC3C22">
      <w:pPr>
        <w:rPr>
          <w:b/>
          <w:bCs/>
        </w:rPr>
      </w:pPr>
    </w:p>
    <w:p w14:paraId="49C47DD0" w14:textId="77777777" w:rsidR="00CD72BA" w:rsidRPr="009644BD" w:rsidRDefault="00CD72BA">
      <w:pPr>
        <w:rPr>
          <w:b/>
          <w:bCs/>
        </w:rPr>
      </w:pPr>
    </w:p>
    <w:p w14:paraId="121B7AEB" w14:textId="77777777" w:rsidR="00BC3C22" w:rsidRPr="009644BD" w:rsidRDefault="00BC3C22">
      <w:pPr>
        <w:rPr>
          <w:b/>
          <w:bCs/>
        </w:rPr>
      </w:pPr>
    </w:p>
    <w:p w14:paraId="43474FE1" w14:textId="77777777" w:rsidR="00BC3C22" w:rsidRPr="009644BD" w:rsidRDefault="00BC3C22">
      <w:pPr>
        <w:rPr>
          <w:b/>
          <w:bCs/>
        </w:rPr>
      </w:pPr>
    </w:p>
    <w:p w14:paraId="21D041A8" w14:textId="77777777" w:rsidR="00CD72BA" w:rsidRPr="009644BD" w:rsidRDefault="005F5206">
      <w:pPr>
        <w:rPr>
          <w:b/>
          <w:bCs/>
        </w:rPr>
      </w:pPr>
      <w:r>
        <w:rPr>
          <w:b/>
          <w:bCs/>
        </w:rPr>
        <w:t xml:space="preserve">___________________________ </w:t>
      </w:r>
      <w:r>
        <w:rPr>
          <w:b/>
          <w:bCs/>
        </w:rPr>
        <w:tab/>
      </w:r>
      <w:r>
        <w:rPr>
          <w:b/>
          <w:bCs/>
        </w:rPr>
        <w:tab/>
      </w:r>
      <w:r>
        <w:rPr>
          <w:b/>
          <w:bCs/>
        </w:rPr>
        <w:tab/>
        <w:t>________________</w:t>
      </w:r>
    </w:p>
    <w:p w14:paraId="4D73987B" w14:textId="77777777" w:rsidR="00CD72BA" w:rsidRPr="009644BD" w:rsidRDefault="005F5206">
      <w:pPr>
        <w:rPr>
          <w:b/>
          <w:bCs/>
        </w:rPr>
      </w:pPr>
      <w:r>
        <w:rPr>
          <w:b/>
          <w:bCs/>
        </w:rPr>
        <w:t>Chair, DRPC</w:t>
      </w:r>
      <w:r>
        <w:rPr>
          <w:b/>
          <w:bCs/>
        </w:rPr>
        <w:tab/>
      </w:r>
      <w:r>
        <w:rPr>
          <w:b/>
          <w:bCs/>
        </w:rPr>
        <w:tab/>
      </w:r>
      <w:r>
        <w:rPr>
          <w:b/>
          <w:bCs/>
        </w:rPr>
        <w:tab/>
      </w:r>
      <w:r>
        <w:rPr>
          <w:b/>
          <w:bCs/>
        </w:rPr>
        <w:tab/>
      </w:r>
      <w:r>
        <w:rPr>
          <w:b/>
          <w:bCs/>
        </w:rPr>
        <w:tab/>
      </w:r>
      <w:r>
        <w:rPr>
          <w:b/>
          <w:bCs/>
        </w:rPr>
        <w:tab/>
        <w:t>Date</w:t>
      </w:r>
    </w:p>
    <w:p w14:paraId="66AD8757" w14:textId="77777777" w:rsidR="00CD72BA" w:rsidRPr="009644BD" w:rsidRDefault="00CD72BA">
      <w:pPr>
        <w:rPr>
          <w:b/>
          <w:bCs/>
        </w:rPr>
      </w:pPr>
    </w:p>
    <w:bookmarkEnd w:id="0"/>
    <w:p w14:paraId="019CB4AE" w14:textId="19D2B31B" w:rsidR="00CD72BA" w:rsidRDefault="00CD72BA">
      <w:pPr>
        <w:rPr>
          <w:b/>
          <w:bCs/>
        </w:rPr>
      </w:pPr>
    </w:p>
    <w:sectPr w:rsidR="00CD72BA" w:rsidSect="005F5206">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3A7B2E" w14:textId="77777777" w:rsidR="000008FE" w:rsidRDefault="000008FE">
      <w:r>
        <w:separator/>
      </w:r>
    </w:p>
  </w:endnote>
  <w:endnote w:type="continuationSeparator" w:id="0">
    <w:p w14:paraId="73CD203C" w14:textId="77777777" w:rsidR="000008FE" w:rsidRDefault="000008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altName w:val="Segoe UI"/>
    <w:charset w:val="00"/>
    <w:family w:val="auto"/>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9F22C5" w14:textId="77777777" w:rsidR="006C1C46" w:rsidRDefault="006C1C4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D05C506" w14:textId="77777777" w:rsidR="006C1C46" w:rsidRDefault="006C1C4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532300"/>
      <w:docPartObj>
        <w:docPartGallery w:val="Page Numbers (Bottom of Page)"/>
        <w:docPartUnique/>
      </w:docPartObj>
    </w:sdtPr>
    <w:sdtEndPr>
      <w:rPr>
        <w:noProof/>
      </w:rPr>
    </w:sdtEndPr>
    <w:sdtContent>
      <w:p w14:paraId="04D8C9FB" w14:textId="45E52632" w:rsidR="00257CF4" w:rsidRDefault="00257CF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C9C7DD8" w14:textId="5E51B075" w:rsidR="006C1C46" w:rsidRDefault="006C1C46" w:rsidP="009644B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55F26C" w14:textId="77777777" w:rsidR="00257CF4" w:rsidRDefault="00257C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186BA6" w14:textId="77777777" w:rsidR="000008FE" w:rsidRDefault="000008FE">
      <w:r>
        <w:separator/>
      </w:r>
    </w:p>
  </w:footnote>
  <w:footnote w:type="continuationSeparator" w:id="0">
    <w:p w14:paraId="658E74A4" w14:textId="77777777" w:rsidR="000008FE" w:rsidRDefault="000008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2366A3" w14:textId="77777777" w:rsidR="00257CF4" w:rsidRDefault="00257CF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9698629"/>
      <w:docPartObj>
        <w:docPartGallery w:val="Watermarks"/>
        <w:docPartUnique/>
      </w:docPartObj>
    </w:sdtPr>
    <w:sdtContent>
      <w:p w14:paraId="407674AE" w14:textId="1EB50FB6" w:rsidR="00257CF4" w:rsidRDefault="00257CF4">
        <w:pPr>
          <w:pStyle w:val="Header"/>
        </w:pPr>
        <w:r>
          <w:rPr>
            <w:noProof/>
          </w:rPr>
          <w:pict w14:anchorId="2641EBF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4097"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5336E2" w14:textId="77777777" w:rsidR="00257CF4" w:rsidRDefault="00257C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B7AE115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CF33FD2"/>
    <w:multiLevelType w:val="hybridMultilevel"/>
    <w:tmpl w:val="47BED02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84B174E"/>
    <w:multiLevelType w:val="multilevel"/>
    <w:tmpl w:val="6C1CD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1090F95"/>
    <w:multiLevelType w:val="hybridMultilevel"/>
    <w:tmpl w:val="D8F6DCE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2F62431"/>
    <w:multiLevelType w:val="hybridMultilevel"/>
    <w:tmpl w:val="39ACC9B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3AC6DE3"/>
    <w:multiLevelType w:val="hybridMultilevel"/>
    <w:tmpl w:val="C6BEFC2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3E021BF"/>
    <w:multiLevelType w:val="hybridMultilevel"/>
    <w:tmpl w:val="74AC7D2C"/>
    <w:lvl w:ilvl="0" w:tplc="BFC8E1A8">
      <w:start w:val="2"/>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741A66AB"/>
    <w:multiLevelType w:val="hybridMultilevel"/>
    <w:tmpl w:val="D9D2FDDA"/>
    <w:lvl w:ilvl="0" w:tplc="5E2AC520">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79895E45"/>
    <w:multiLevelType w:val="hybridMultilevel"/>
    <w:tmpl w:val="8AF0AEF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8"/>
  </w:num>
  <w:num w:numId="3">
    <w:abstractNumId w:val="3"/>
  </w:num>
  <w:num w:numId="4">
    <w:abstractNumId w:val="4"/>
  </w:num>
  <w:num w:numId="5">
    <w:abstractNumId w:val="5"/>
  </w:num>
  <w:num w:numId="6">
    <w:abstractNumId w:val="1"/>
  </w:num>
  <w:num w:numId="7">
    <w:abstractNumId w:val="6"/>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noPunctuationKerning/>
  <w:characterSpacingControl w:val="doNotCompress"/>
  <w:hdrShapeDefaults>
    <o:shapedefaults v:ext="edit" spidmax="4098"/>
    <o:shapelayout v:ext="edit">
      <o:idmap v:ext="edit" data="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2D2"/>
    <w:rsid w:val="000008FE"/>
    <w:rsid w:val="0000501E"/>
    <w:rsid w:val="0000698C"/>
    <w:rsid w:val="00034864"/>
    <w:rsid w:val="000373CB"/>
    <w:rsid w:val="00064DEA"/>
    <w:rsid w:val="00082036"/>
    <w:rsid w:val="00085612"/>
    <w:rsid w:val="00093D9B"/>
    <w:rsid w:val="000965AD"/>
    <w:rsid w:val="000C5432"/>
    <w:rsid w:val="000C641F"/>
    <w:rsid w:val="000D4060"/>
    <w:rsid w:val="000E2EA6"/>
    <w:rsid w:val="00102073"/>
    <w:rsid w:val="00134A6C"/>
    <w:rsid w:val="0015381F"/>
    <w:rsid w:val="00156285"/>
    <w:rsid w:val="001706F9"/>
    <w:rsid w:val="001805AE"/>
    <w:rsid w:val="00185021"/>
    <w:rsid w:val="001B3266"/>
    <w:rsid w:val="001C3F3A"/>
    <w:rsid w:val="00203326"/>
    <w:rsid w:val="00210575"/>
    <w:rsid w:val="00220B5D"/>
    <w:rsid w:val="00220C57"/>
    <w:rsid w:val="00224AAF"/>
    <w:rsid w:val="00226BC4"/>
    <w:rsid w:val="00230001"/>
    <w:rsid w:val="00233CB4"/>
    <w:rsid w:val="00233EC6"/>
    <w:rsid w:val="00257CF4"/>
    <w:rsid w:val="002A17DD"/>
    <w:rsid w:val="002A3E20"/>
    <w:rsid w:val="002C16C5"/>
    <w:rsid w:val="002D3AF2"/>
    <w:rsid w:val="002E01ED"/>
    <w:rsid w:val="002E4851"/>
    <w:rsid w:val="002F0774"/>
    <w:rsid w:val="00333C78"/>
    <w:rsid w:val="003C288F"/>
    <w:rsid w:val="003C7600"/>
    <w:rsid w:val="003E2F16"/>
    <w:rsid w:val="003E7E20"/>
    <w:rsid w:val="003F3052"/>
    <w:rsid w:val="004049D2"/>
    <w:rsid w:val="00423FBC"/>
    <w:rsid w:val="00465B85"/>
    <w:rsid w:val="00477EE2"/>
    <w:rsid w:val="00484D9C"/>
    <w:rsid w:val="004909C9"/>
    <w:rsid w:val="004C30F4"/>
    <w:rsid w:val="004D6F7D"/>
    <w:rsid w:val="004F2705"/>
    <w:rsid w:val="004F638D"/>
    <w:rsid w:val="004F6B00"/>
    <w:rsid w:val="0053720F"/>
    <w:rsid w:val="00542530"/>
    <w:rsid w:val="005873F3"/>
    <w:rsid w:val="005F5206"/>
    <w:rsid w:val="00624C9F"/>
    <w:rsid w:val="0063074D"/>
    <w:rsid w:val="006360D3"/>
    <w:rsid w:val="006428CB"/>
    <w:rsid w:val="00653037"/>
    <w:rsid w:val="00657001"/>
    <w:rsid w:val="00672405"/>
    <w:rsid w:val="00691581"/>
    <w:rsid w:val="006B2D4A"/>
    <w:rsid w:val="006B6BD9"/>
    <w:rsid w:val="006C0A9A"/>
    <w:rsid w:val="006C1C46"/>
    <w:rsid w:val="006C1E57"/>
    <w:rsid w:val="006C4DBA"/>
    <w:rsid w:val="006F66E0"/>
    <w:rsid w:val="00707474"/>
    <w:rsid w:val="00723E7F"/>
    <w:rsid w:val="00732110"/>
    <w:rsid w:val="0073350F"/>
    <w:rsid w:val="00734E93"/>
    <w:rsid w:val="00765292"/>
    <w:rsid w:val="00790DAC"/>
    <w:rsid w:val="00795F7F"/>
    <w:rsid w:val="007B3CB8"/>
    <w:rsid w:val="007C2351"/>
    <w:rsid w:val="007D12D2"/>
    <w:rsid w:val="007D2E0A"/>
    <w:rsid w:val="007D38B1"/>
    <w:rsid w:val="007E2AC9"/>
    <w:rsid w:val="00811843"/>
    <w:rsid w:val="00826C24"/>
    <w:rsid w:val="00862490"/>
    <w:rsid w:val="0088219B"/>
    <w:rsid w:val="008B49A8"/>
    <w:rsid w:val="008B63E7"/>
    <w:rsid w:val="008E7C24"/>
    <w:rsid w:val="00922A62"/>
    <w:rsid w:val="009644BD"/>
    <w:rsid w:val="009A111F"/>
    <w:rsid w:val="009B667C"/>
    <w:rsid w:val="009D5B14"/>
    <w:rsid w:val="00A00304"/>
    <w:rsid w:val="00A0634D"/>
    <w:rsid w:val="00A30868"/>
    <w:rsid w:val="00A357CF"/>
    <w:rsid w:val="00A42002"/>
    <w:rsid w:val="00A54A76"/>
    <w:rsid w:val="00A6488A"/>
    <w:rsid w:val="00AB6757"/>
    <w:rsid w:val="00AD5E95"/>
    <w:rsid w:val="00B10D10"/>
    <w:rsid w:val="00B231C1"/>
    <w:rsid w:val="00B43732"/>
    <w:rsid w:val="00B512BA"/>
    <w:rsid w:val="00B56F34"/>
    <w:rsid w:val="00B74CB0"/>
    <w:rsid w:val="00BA148B"/>
    <w:rsid w:val="00BB4C57"/>
    <w:rsid w:val="00BC0B35"/>
    <w:rsid w:val="00BC1A4A"/>
    <w:rsid w:val="00BC3C22"/>
    <w:rsid w:val="00BC4824"/>
    <w:rsid w:val="00BD032E"/>
    <w:rsid w:val="00BD6642"/>
    <w:rsid w:val="00BE4ADA"/>
    <w:rsid w:val="00C21DBA"/>
    <w:rsid w:val="00C36CEF"/>
    <w:rsid w:val="00C603E6"/>
    <w:rsid w:val="00C92FBE"/>
    <w:rsid w:val="00CA22F3"/>
    <w:rsid w:val="00CB6487"/>
    <w:rsid w:val="00CD04FE"/>
    <w:rsid w:val="00CD72BA"/>
    <w:rsid w:val="00D0757B"/>
    <w:rsid w:val="00D3105F"/>
    <w:rsid w:val="00D31572"/>
    <w:rsid w:val="00D6245F"/>
    <w:rsid w:val="00D9213F"/>
    <w:rsid w:val="00D938D3"/>
    <w:rsid w:val="00DA4AB6"/>
    <w:rsid w:val="00DB07A2"/>
    <w:rsid w:val="00DB5D85"/>
    <w:rsid w:val="00DB7C5E"/>
    <w:rsid w:val="00DE1554"/>
    <w:rsid w:val="00DF4EB4"/>
    <w:rsid w:val="00E21213"/>
    <w:rsid w:val="00E23D92"/>
    <w:rsid w:val="00E36E58"/>
    <w:rsid w:val="00E5127A"/>
    <w:rsid w:val="00E6710C"/>
    <w:rsid w:val="00E86263"/>
    <w:rsid w:val="00F0395E"/>
    <w:rsid w:val="00F315BF"/>
    <w:rsid w:val="00F45032"/>
    <w:rsid w:val="00F52213"/>
    <w:rsid w:val="00F606F4"/>
    <w:rsid w:val="00F62F9A"/>
    <w:rsid w:val="00F83E1D"/>
    <w:rsid w:val="00FA2897"/>
    <w:rsid w:val="00FB023F"/>
  </w:rsids>
  <m:mathPr>
    <m:mathFont m:val="Cambria Math"/>
    <m:brkBin m:val="before"/>
    <m:brkBinSub m:val="--"/>
    <m:smallFrac m:val="0"/>
    <m:dispDef/>
    <m:lMargin m:val="0"/>
    <m:rMargin m:val="0"/>
    <m:defJc m:val="centerGroup"/>
    <m:wrapIndent m:val="1440"/>
    <m:intLim m:val="subSup"/>
    <m:naryLim m:val="undOvr"/>
  </m:mathPr>
  <w:themeFontLang w:val="en-CA" w:eastAsia="zh-TW"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14:docId w14:val="7446AE79"/>
  <w15:docId w15:val="{C0F2B794-23EB-44A9-8304-EA26489BC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5206"/>
    <w:rPr>
      <w:sz w:val="24"/>
      <w:szCs w:val="24"/>
      <w:lang w:eastAsia="en-US"/>
    </w:rPr>
  </w:style>
  <w:style w:type="paragraph" w:styleId="Heading1">
    <w:name w:val="heading 1"/>
    <w:basedOn w:val="Normal"/>
    <w:next w:val="Normal"/>
    <w:qFormat/>
    <w:rsid w:val="005F5206"/>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5F5206"/>
    <w:pPr>
      <w:jc w:val="center"/>
    </w:pPr>
    <w:rPr>
      <w:b/>
      <w:bCs/>
    </w:rPr>
  </w:style>
  <w:style w:type="paragraph" w:styleId="Header">
    <w:name w:val="header"/>
    <w:basedOn w:val="Normal"/>
    <w:semiHidden/>
    <w:rsid w:val="005F5206"/>
    <w:pPr>
      <w:tabs>
        <w:tab w:val="center" w:pos="4320"/>
        <w:tab w:val="right" w:pos="8640"/>
      </w:tabs>
    </w:pPr>
  </w:style>
  <w:style w:type="paragraph" w:styleId="Footer">
    <w:name w:val="footer"/>
    <w:basedOn w:val="Normal"/>
    <w:link w:val="FooterChar"/>
    <w:uiPriority w:val="99"/>
    <w:rsid w:val="005F5206"/>
    <w:pPr>
      <w:tabs>
        <w:tab w:val="center" w:pos="4320"/>
        <w:tab w:val="right" w:pos="8640"/>
      </w:tabs>
    </w:pPr>
  </w:style>
  <w:style w:type="character" w:styleId="PageNumber">
    <w:name w:val="page number"/>
    <w:basedOn w:val="DefaultParagraphFont"/>
    <w:semiHidden/>
    <w:rsid w:val="005F5206"/>
  </w:style>
  <w:style w:type="paragraph" w:styleId="BodyText">
    <w:name w:val="Body Text"/>
    <w:basedOn w:val="Normal"/>
    <w:semiHidden/>
    <w:rsid w:val="005F5206"/>
    <w:rPr>
      <w:b/>
      <w:bCs/>
    </w:rPr>
  </w:style>
  <w:style w:type="paragraph" w:styleId="PlainText">
    <w:name w:val="Plain Text"/>
    <w:basedOn w:val="Normal"/>
    <w:semiHidden/>
    <w:rsid w:val="005F5206"/>
    <w:rPr>
      <w:rFonts w:ascii="Courier New" w:hAnsi="Courier New" w:cs="Courier New"/>
      <w:sz w:val="20"/>
      <w:szCs w:val="20"/>
    </w:rPr>
  </w:style>
  <w:style w:type="paragraph" w:styleId="BalloonText">
    <w:name w:val="Balloon Text"/>
    <w:basedOn w:val="Normal"/>
    <w:link w:val="BalloonTextChar"/>
    <w:uiPriority w:val="99"/>
    <w:semiHidden/>
    <w:unhideWhenUsed/>
    <w:rsid w:val="007D12D2"/>
    <w:rPr>
      <w:rFonts w:ascii="Lucida Grande" w:hAnsi="Lucida Grande"/>
      <w:sz w:val="18"/>
      <w:szCs w:val="18"/>
    </w:rPr>
  </w:style>
  <w:style w:type="character" w:customStyle="1" w:styleId="BalloonTextChar">
    <w:name w:val="Balloon Text Char"/>
    <w:link w:val="BalloonText"/>
    <w:uiPriority w:val="99"/>
    <w:semiHidden/>
    <w:rsid w:val="007D12D2"/>
    <w:rPr>
      <w:rFonts w:ascii="Lucida Grande" w:hAnsi="Lucida Grande" w:cs="Lucida Grande"/>
      <w:noProof/>
      <w:sz w:val="18"/>
      <w:szCs w:val="18"/>
    </w:rPr>
  </w:style>
  <w:style w:type="paragraph" w:styleId="Caption">
    <w:name w:val="caption"/>
    <w:basedOn w:val="Normal"/>
    <w:next w:val="Normal"/>
    <w:uiPriority w:val="35"/>
    <w:qFormat/>
    <w:rsid w:val="0073350F"/>
    <w:rPr>
      <w:b/>
      <w:bCs/>
      <w:sz w:val="20"/>
      <w:szCs w:val="20"/>
    </w:rPr>
  </w:style>
  <w:style w:type="character" w:styleId="CommentReference">
    <w:name w:val="annotation reference"/>
    <w:basedOn w:val="DefaultParagraphFont"/>
    <w:uiPriority w:val="99"/>
    <w:semiHidden/>
    <w:unhideWhenUsed/>
    <w:rsid w:val="00233EC6"/>
    <w:rPr>
      <w:sz w:val="16"/>
      <w:szCs w:val="16"/>
    </w:rPr>
  </w:style>
  <w:style w:type="paragraph" w:styleId="CommentText">
    <w:name w:val="annotation text"/>
    <w:basedOn w:val="Normal"/>
    <w:link w:val="CommentTextChar"/>
    <w:uiPriority w:val="99"/>
    <w:semiHidden/>
    <w:unhideWhenUsed/>
    <w:rsid w:val="00233EC6"/>
    <w:rPr>
      <w:sz w:val="20"/>
      <w:szCs w:val="20"/>
    </w:rPr>
  </w:style>
  <w:style w:type="character" w:customStyle="1" w:styleId="CommentTextChar">
    <w:name w:val="Comment Text Char"/>
    <w:basedOn w:val="DefaultParagraphFont"/>
    <w:link w:val="CommentText"/>
    <w:uiPriority w:val="99"/>
    <w:semiHidden/>
    <w:rsid w:val="00233EC6"/>
    <w:rPr>
      <w:noProof/>
      <w:lang w:eastAsia="en-US"/>
    </w:rPr>
  </w:style>
  <w:style w:type="paragraph" w:styleId="CommentSubject">
    <w:name w:val="annotation subject"/>
    <w:basedOn w:val="CommentText"/>
    <w:next w:val="CommentText"/>
    <w:link w:val="CommentSubjectChar"/>
    <w:uiPriority w:val="99"/>
    <w:semiHidden/>
    <w:unhideWhenUsed/>
    <w:rsid w:val="00233EC6"/>
    <w:rPr>
      <w:b/>
      <w:bCs/>
    </w:rPr>
  </w:style>
  <w:style w:type="character" w:customStyle="1" w:styleId="CommentSubjectChar">
    <w:name w:val="Comment Subject Char"/>
    <w:basedOn w:val="CommentTextChar"/>
    <w:link w:val="CommentSubject"/>
    <w:uiPriority w:val="99"/>
    <w:semiHidden/>
    <w:rsid w:val="00233EC6"/>
    <w:rPr>
      <w:b/>
      <w:bCs/>
      <w:noProof/>
      <w:lang w:eastAsia="en-US"/>
    </w:rPr>
  </w:style>
  <w:style w:type="paragraph" w:styleId="ListParagraph">
    <w:name w:val="List Paragraph"/>
    <w:basedOn w:val="Normal"/>
    <w:uiPriority w:val="72"/>
    <w:qFormat/>
    <w:rsid w:val="009D5B14"/>
    <w:pPr>
      <w:ind w:left="720"/>
      <w:contextualSpacing/>
    </w:pPr>
  </w:style>
  <w:style w:type="paragraph" w:customStyle="1" w:styleId="Default">
    <w:name w:val="Default"/>
    <w:rsid w:val="004F2705"/>
    <w:pPr>
      <w:autoSpaceDE w:val="0"/>
      <w:autoSpaceDN w:val="0"/>
      <w:adjustRightInd w:val="0"/>
    </w:pPr>
    <w:rPr>
      <w:color w:val="000000"/>
      <w:sz w:val="24"/>
      <w:szCs w:val="24"/>
    </w:rPr>
  </w:style>
  <w:style w:type="character" w:customStyle="1" w:styleId="FooterChar">
    <w:name w:val="Footer Char"/>
    <w:basedOn w:val="DefaultParagraphFont"/>
    <w:link w:val="Footer"/>
    <w:uiPriority w:val="99"/>
    <w:rsid w:val="00765292"/>
    <w:rPr>
      <w:noProo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14593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AEE672-924E-4E82-B395-8A3D7588E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1173</Words>
  <Characters>7045</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Memorandum of Understanding</vt:lpstr>
    </vt:vector>
  </TitlesOfParts>
  <Company>Yukon Land Use Planning Council</Company>
  <LinksUpToDate>false</LinksUpToDate>
  <CharactersWithSpaces>8202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of Understanding</dc:title>
  <dc:creator>ron</dc:creator>
  <cp:lastModifiedBy>Tim</cp:lastModifiedBy>
  <cp:revision>3</cp:revision>
  <cp:lastPrinted>2012-06-04T16:48:00Z</cp:lastPrinted>
  <dcterms:created xsi:type="dcterms:W3CDTF">2019-06-06T23:26:00Z</dcterms:created>
  <dcterms:modified xsi:type="dcterms:W3CDTF">2019-06-07T18:06:00Z</dcterms:modified>
</cp:coreProperties>
</file>